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3091CB90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LUNES 19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F4F50B8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4A0FA791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04-2026</w:t>
      </w:r>
    </w:p>
    <w:p w14:paraId="15B654EE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EE4EF64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69179BC6" w14:textId="77777777" w:rsidR="00083E01" w:rsidRPr="00B70E54" w:rsidRDefault="00083E01" w:rsidP="00B70E5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14:paraId="08E61411" w14:textId="77777777" w:rsidR="00C347B8" w:rsidRPr="00B70E54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0" w:name="_Hlk210243823"/>
      <w:bookmarkStart w:id="1" w:name="_Hlk207901886"/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t>Aprobación de orden del día.</w:t>
      </w:r>
    </w:p>
    <w:p w14:paraId="3A9686D1" w14:textId="77777777" w:rsidR="00C347B8" w:rsidRPr="00B70E54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45ED19C1" w14:textId="77777777" w:rsidR="00DB39B9" w:rsidRPr="00B70E54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t xml:space="preserve">Lectura y aprobación de las actas de las sesiones </w:t>
      </w:r>
      <w:r w:rsidRPr="00B70E54">
        <w:rPr>
          <w:rFonts w:ascii="Arial" w:hAnsi="Arial" w:cs="Arial"/>
          <w:sz w:val="24"/>
          <w:szCs w:val="24"/>
        </w:rPr>
        <w:t xml:space="preserve">N° </w:t>
      </w:r>
      <w:r w:rsidR="00083E01" w:rsidRPr="00B70E54">
        <w:rPr>
          <w:rFonts w:ascii="Arial" w:hAnsi="Arial" w:cs="Arial"/>
          <w:sz w:val="24"/>
          <w:szCs w:val="24"/>
        </w:rPr>
        <w:t>79</w:t>
      </w:r>
      <w:r w:rsidRPr="00B70E54">
        <w:rPr>
          <w:rFonts w:ascii="Arial" w:hAnsi="Arial" w:cs="Arial"/>
          <w:sz w:val="24"/>
          <w:szCs w:val="24"/>
        </w:rPr>
        <w:t xml:space="preserve">-2025 del </w:t>
      </w:r>
      <w:r w:rsidR="00083E01" w:rsidRPr="00B70E54">
        <w:rPr>
          <w:rFonts w:ascii="Arial" w:hAnsi="Arial" w:cs="Arial"/>
          <w:sz w:val="24"/>
          <w:szCs w:val="24"/>
        </w:rPr>
        <w:t>15</w:t>
      </w:r>
      <w:r w:rsidRPr="00B70E54">
        <w:rPr>
          <w:rFonts w:ascii="Arial" w:hAnsi="Arial" w:cs="Arial"/>
          <w:sz w:val="24"/>
          <w:szCs w:val="24"/>
        </w:rPr>
        <w:t>/1</w:t>
      </w:r>
      <w:r w:rsidR="00083E01" w:rsidRPr="00B70E54">
        <w:rPr>
          <w:rFonts w:ascii="Arial" w:hAnsi="Arial" w:cs="Arial"/>
          <w:sz w:val="24"/>
          <w:szCs w:val="24"/>
        </w:rPr>
        <w:t>2</w:t>
      </w:r>
      <w:r w:rsidRPr="00B70E54">
        <w:rPr>
          <w:rFonts w:ascii="Arial" w:hAnsi="Arial" w:cs="Arial"/>
          <w:sz w:val="24"/>
          <w:szCs w:val="24"/>
        </w:rPr>
        <w:t>/2025</w:t>
      </w:r>
      <w:r w:rsidR="00083E01" w:rsidRPr="00B70E54">
        <w:rPr>
          <w:rFonts w:ascii="Arial" w:hAnsi="Arial" w:cs="Arial"/>
          <w:sz w:val="24"/>
          <w:szCs w:val="24"/>
        </w:rPr>
        <w:t xml:space="preserve"> </w:t>
      </w:r>
      <w:r w:rsidR="00B56083" w:rsidRPr="00B70E54">
        <w:rPr>
          <w:rFonts w:ascii="Arial" w:hAnsi="Arial" w:cs="Arial"/>
          <w:sz w:val="24"/>
          <w:szCs w:val="24"/>
        </w:rPr>
        <w:t xml:space="preserve">y N° </w:t>
      </w:r>
      <w:r w:rsidR="00083E01" w:rsidRPr="00B70E54">
        <w:rPr>
          <w:rFonts w:ascii="Arial" w:hAnsi="Arial" w:cs="Arial"/>
          <w:sz w:val="24"/>
          <w:szCs w:val="24"/>
        </w:rPr>
        <w:t>81</w:t>
      </w:r>
      <w:r w:rsidR="00B56083" w:rsidRPr="00B70E54">
        <w:rPr>
          <w:rFonts w:ascii="Arial" w:hAnsi="Arial" w:cs="Arial"/>
          <w:sz w:val="24"/>
          <w:szCs w:val="24"/>
        </w:rPr>
        <w:t xml:space="preserve">-2025 del </w:t>
      </w:r>
      <w:r w:rsidR="00083E01" w:rsidRPr="00B70E54">
        <w:rPr>
          <w:rFonts w:ascii="Arial" w:hAnsi="Arial" w:cs="Arial"/>
          <w:sz w:val="24"/>
          <w:szCs w:val="24"/>
        </w:rPr>
        <w:t>19</w:t>
      </w:r>
      <w:r w:rsidR="00B56083" w:rsidRPr="00B70E54">
        <w:rPr>
          <w:rFonts w:ascii="Arial" w:hAnsi="Arial" w:cs="Arial"/>
          <w:sz w:val="24"/>
          <w:szCs w:val="24"/>
        </w:rPr>
        <w:t>/12/2025</w:t>
      </w:r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t>.</w:t>
      </w:r>
    </w:p>
    <w:p w14:paraId="3401C8D2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75D90D5F" w14:textId="2DC06EEE" w:rsidR="00DB39B9" w:rsidRDefault="00DB39B9" w:rsidP="001B5AB3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Presentación de</w:t>
      </w:r>
      <w:r w:rsidR="00B70E54">
        <w:rPr>
          <w:rFonts w:ascii="Arial" w:hAnsi="Arial" w:cs="Arial"/>
          <w:bCs/>
          <w:sz w:val="24"/>
          <w:szCs w:val="24"/>
          <w:lang w:val="es-ES" w:eastAsia="es-ES"/>
        </w:rPr>
        <w:t xml:space="preserve">l CFIA sobre los 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resultados de la Auditoría de Calidad en viviendas de interés social.</w:t>
      </w:r>
    </w:p>
    <w:p w14:paraId="4E143557" w14:textId="77777777" w:rsidR="00B70E54" w:rsidRPr="00B70E54" w:rsidRDefault="00B70E54" w:rsidP="00B70E54">
      <w:pPr>
        <w:pStyle w:val="Prrafodelista"/>
        <w:spacing w:after="0" w:line="240" w:lineRule="auto"/>
        <w:ind w:left="567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58652A09" w14:textId="0C973B20" w:rsidR="00DB39B9" w:rsidRPr="00B70E54" w:rsidRDefault="00083E01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 xml:space="preserve">Solicitud de aprobación de </w:t>
      </w:r>
      <w:r w:rsidR="00DB39B9" w:rsidRPr="00B70E54">
        <w:rPr>
          <w:rFonts w:ascii="Arial" w:hAnsi="Arial" w:cs="Arial"/>
          <w:bCs/>
          <w:sz w:val="24"/>
          <w:szCs w:val="24"/>
          <w:lang w:val="es-ES" w:eastAsia="es-ES"/>
        </w:rPr>
        <w:t>43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 xml:space="preserve"> bonos extraordinarios individuales</w:t>
      </w:r>
      <w:r w:rsidR="000F3F5F">
        <w:rPr>
          <w:rFonts w:ascii="Arial" w:hAnsi="Arial" w:cs="Arial"/>
          <w:bCs/>
          <w:sz w:val="24"/>
          <w:szCs w:val="24"/>
          <w:lang w:val="es-ES" w:eastAsia="es-ES"/>
        </w:rPr>
        <w:t xml:space="preserve"> y 3 casos de segundo Bono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. (</w:t>
      </w:r>
      <w:bookmarkStart w:id="2" w:name="_Hlk219482207"/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Oficio BANHVI-GG-OF-00</w:t>
      </w:r>
      <w:r w:rsidR="00DB39B9" w:rsidRPr="00B70E54">
        <w:rPr>
          <w:rFonts w:ascii="Arial" w:hAnsi="Arial" w:cs="Arial"/>
          <w:bCs/>
          <w:sz w:val="24"/>
          <w:szCs w:val="24"/>
          <w:lang w:val="es-ES" w:eastAsia="es-ES"/>
        </w:rPr>
        <w:t>23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-2026</w:t>
      </w:r>
      <w:bookmarkEnd w:id="2"/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)</w:t>
      </w:r>
    </w:p>
    <w:p w14:paraId="3C0A9208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es-ES_tradnl" w:eastAsia="en-US"/>
        </w:rPr>
      </w:pPr>
    </w:p>
    <w:p w14:paraId="5310B1DB" w14:textId="20C3F36C" w:rsidR="00DB39B9" w:rsidRPr="00B70E54" w:rsidRDefault="00DB39B9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Solicitud 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para sustituir dos 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beneficiarios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, y cambiar el lote 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y 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el 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tipo de vivienda en un caso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del p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royecto Valle Real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.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(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Oficio BANHVI-GG-OF-0024-2026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)</w:t>
      </w:r>
    </w:p>
    <w:p w14:paraId="4283FCBE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1B0A492B" w14:textId="449F25D7" w:rsidR="00DB39B9" w:rsidRPr="00B70E54" w:rsidRDefault="00DB39B9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Solicitud 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para sustituir un beneficiario del proyecto</w:t>
      </w:r>
      <w:bookmarkStart w:id="3" w:name="_Hlk219482294"/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Cristal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.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(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Oficio BANHVI-GG-OF-002</w:t>
      </w:r>
      <w:r w:rsidR="00A06065" w:rsidRPr="00B70E54">
        <w:rPr>
          <w:rFonts w:ascii="Arial" w:hAnsi="Arial" w:cs="Arial"/>
          <w:bCs/>
          <w:sz w:val="24"/>
          <w:szCs w:val="24"/>
          <w:lang w:val="es-ES" w:eastAsia="es-ES"/>
        </w:rPr>
        <w:t>7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-2026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)</w:t>
      </w:r>
      <w:bookmarkEnd w:id="3"/>
    </w:p>
    <w:p w14:paraId="74A5C824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es-ES_tradnl" w:eastAsia="en-US"/>
        </w:rPr>
      </w:pPr>
    </w:p>
    <w:p w14:paraId="099237A4" w14:textId="511F7A4F" w:rsidR="00DB39B9" w:rsidRPr="00B70E54" w:rsidRDefault="00DB39B9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4" w:name="_Hlk219482340"/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Solicitud de financiamiento adicional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para el p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royecto Tierra Prometida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.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(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Oficio BANHVI-GG-OF-0026-2026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)</w:t>
      </w:r>
      <w:bookmarkEnd w:id="4"/>
    </w:p>
    <w:p w14:paraId="496D4CD8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es-ES_tradnl" w:eastAsia="en-US"/>
        </w:rPr>
      </w:pPr>
    </w:p>
    <w:p w14:paraId="5BCC1172" w14:textId="2795FABD" w:rsidR="00DB39B9" w:rsidRPr="00B70E54" w:rsidRDefault="00DB39B9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Solicitud de financiamiento adicional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para el p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royecto Aurora de Luz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.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(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Oficio BANHVI-GG-OF-0025-2026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)</w:t>
      </w:r>
    </w:p>
    <w:p w14:paraId="3EC62505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es-ES_tradnl" w:eastAsia="en-US"/>
        </w:rPr>
      </w:pPr>
    </w:p>
    <w:p w14:paraId="5F828BAC" w14:textId="77777777" w:rsidR="00DB39B9" w:rsidRPr="00B70E54" w:rsidRDefault="00DB39B9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Presentación sobre el estado de los proyectos Bajo Tejares y San Martin de Nicoya.</w:t>
      </w:r>
    </w:p>
    <w:p w14:paraId="2E353820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es-ES_tradnl" w:eastAsia="en-US"/>
        </w:rPr>
      </w:pPr>
    </w:p>
    <w:p w14:paraId="7C7BD3FC" w14:textId="11212221" w:rsidR="00DB39B9" w:rsidRPr="00B70E54" w:rsidRDefault="00DB39B9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Solicitud de incremento 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al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 tope de captación con garantía del Estado de M</w:t>
      </w:r>
      <w:r w:rsidR="00B70E54">
        <w:rPr>
          <w:rFonts w:ascii="Arial" w:eastAsia="Times New Roman" w:hAnsi="Arial" w:cs="Arial"/>
          <w:sz w:val="24"/>
          <w:szCs w:val="24"/>
          <w:lang w:val="es-ES_tradnl" w:eastAsia="en-US"/>
        </w:rPr>
        <w:t>utual Cartago de Ahorro y Préstamo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>. (</w:t>
      </w:r>
      <w:r w:rsidRPr="00B70E54">
        <w:rPr>
          <w:rFonts w:ascii="Arial" w:hAnsi="Arial" w:cs="Arial"/>
          <w:bCs/>
          <w:sz w:val="24"/>
          <w:szCs w:val="24"/>
          <w:lang w:val="es-ES" w:eastAsia="es-ES"/>
        </w:rPr>
        <w:t>Oficio BANHVI-GG-OF-0028-2026</w:t>
      </w:r>
      <w:r w:rsidRPr="00B70E54">
        <w:rPr>
          <w:rFonts w:ascii="Arial" w:eastAsia="Times New Roman" w:hAnsi="Arial" w:cs="Arial"/>
          <w:sz w:val="24"/>
          <w:szCs w:val="24"/>
          <w:lang w:val="es-ES_tradnl" w:eastAsia="en-US"/>
        </w:rPr>
        <w:t xml:space="preserve">) </w:t>
      </w:r>
    </w:p>
    <w:p w14:paraId="35805F10" w14:textId="77777777" w:rsidR="00DB39B9" w:rsidRPr="00B70E54" w:rsidRDefault="00DB39B9" w:rsidP="00B70E54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954BA7D" w14:textId="45DAF87E" w:rsidR="00C347B8" w:rsidRPr="00B70E54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lastRenderedPageBreak/>
        <w:t>Correspondencia.</w:t>
      </w:r>
    </w:p>
    <w:p w14:paraId="783B2B4F" w14:textId="77777777" w:rsidR="00C347B8" w:rsidRPr="00B70E54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02832E4C" w14:textId="27836EB7" w:rsidR="00C347B8" w:rsidRPr="00B70E54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t>Asuntos varios de la Gerencia General.</w:t>
      </w:r>
    </w:p>
    <w:p w14:paraId="4A9D8E27" w14:textId="77777777" w:rsidR="00C347B8" w:rsidRPr="00B70E54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D93C7C3" w14:textId="10F964D2" w:rsidR="00C347B8" w:rsidRPr="00B70E54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t>Propuestas de los señores Directores.</w:t>
      </w:r>
    </w:p>
    <w:p w14:paraId="0EDCFCC6" w14:textId="77777777" w:rsidR="00C347B8" w:rsidRPr="00B70E54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9637FDA" w14:textId="19633B0C" w:rsidR="00C347B8" w:rsidRPr="00B70E54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B70E54">
        <w:rPr>
          <w:rFonts w:ascii="Arial" w:hAnsi="Arial" w:cs="Arial"/>
          <w:bCs/>
          <w:sz w:val="24"/>
          <w:szCs w:val="24"/>
          <w:lang w:val="es-ES_tradnl" w:eastAsia="es-ES"/>
        </w:rPr>
        <w:t>Informes de la Auditoría Interna.</w:t>
      </w:r>
    </w:p>
    <w:bookmarkEnd w:id="0"/>
    <w:bookmarkEnd w:id="1"/>
    <w:p w14:paraId="1C2A1ECF" w14:textId="77777777" w:rsidR="00E14968" w:rsidRDefault="00E14968" w:rsidP="00B70E54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74D1D9C" w14:textId="77777777" w:rsidR="00513E9A" w:rsidRPr="00B70E54" w:rsidRDefault="00513E9A" w:rsidP="00B70E54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080134C" w14:textId="295F13D7" w:rsidR="00715043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p w14:paraId="4DE7EF53" w14:textId="77777777" w:rsidR="00DB39B9" w:rsidRPr="00DB39B9" w:rsidRDefault="00DB39B9" w:rsidP="00DB39B9">
      <w:pPr>
        <w:rPr>
          <w:rFonts w:ascii="Arial" w:hAnsi="Arial" w:cs="Arial"/>
          <w:lang w:val="es-ES" w:eastAsia="es-ES"/>
        </w:rPr>
      </w:pPr>
    </w:p>
    <w:p w14:paraId="532B8C3A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0A905B64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54B1EB63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143EF872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6C97E481" w14:textId="77777777" w:rsidR="00DB39B9" w:rsidRDefault="00DB39B9" w:rsidP="00DB39B9">
      <w:pPr>
        <w:rPr>
          <w:rFonts w:ascii="Arial" w:hAnsi="Arial" w:cs="Arial"/>
          <w:b/>
          <w:lang w:val="es-ES" w:eastAsia="es-ES"/>
        </w:rPr>
      </w:pPr>
    </w:p>
    <w:p w14:paraId="401A1B83" w14:textId="449E55BE" w:rsidR="00DB39B9" w:rsidRPr="00DB39B9" w:rsidRDefault="00DB39B9" w:rsidP="00DB39B9">
      <w:pPr>
        <w:tabs>
          <w:tab w:val="left" w:pos="2480"/>
        </w:tabs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ab/>
      </w: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24E2" w14:textId="77777777" w:rsidR="00F16BD9" w:rsidRPr="00A8164F" w:rsidRDefault="00F16BD9">
      <w:pPr>
        <w:spacing w:after="0" w:line="240" w:lineRule="auto"/>
      </w:pPr>
      <w:r w:rsidRPr="00A8164F">
        <w:separator/>
      </w:r>
    </w:p>
  </w:endnote>
  <w:endnote w:type="continuationSeparator" w:id="0">
    <w:p w14:paraId="41A84063" w14:textId="77777777" w:rsidR="00F16BD9" w:rsidRPr="00A8164F" w:rsidRDefault="00F16BD9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4A16B" w14:textId="77777777" w:rsidR="00F16BD9" w:rsidRPr="00A8164F" w:rsidRDefault="00F16BD9">
      <w:pPr>
        <w:spacing w:after="0" w:line="240" w:lineRule="auto"/>
      </w:pPr>
      <w:r w:rsidRPr="00A8164F">
        <w:separator/>
      </w:r>
    </w:p>
  </w:footnote>
  <w:footnote w:type="continuationSeparator" w:id="0">
    <w:p w14:paraId="754A8704" w14:textId="77777777" w:rsidR="00F16BD9" w:rsidRPr="00A8164F" w:rsidRDefault="00F16BD9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9"/>
  </w:num>
  <w:num w:numId="6" w16cid:durableId="1375348125">
    <w:abstractNumId w:val="10"/>
  </w:num>
  <w:num w:numId="7" w16cid:durableId="271134419">
    <w:abstractNumId w:val="18"/>
  </w:num>
  <w:num w:numId="8" w16cid:durableId="961771059">
    <w:abstractNumId w:val="23"/>
  </w:num>
  <w:num w:numId="9" w16cid:durableId="276453870">
    <w:abstractNumId w:val="30"/>
  </w:num>
  <w:num w:numId="10" w16cid:durableId="1882981978">
    <w:abstractNumId w:val="27"/>
  </w:num>
  <w:num w:numId="11" w16cid:durableId="20115165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6"/>
  </w:num>
  <w:num w:numId="13" w16cid:durableId="1010521887">
    <w:abstractNumId w:val="9"/>
  </w:num>
  <w:num w:numId="14" w16cid:durableId="1759790213">
    <w:abstractNumId w:val="25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7"/>
  </w:num>
  <w:num w:numId="18" w16cid:durableId="1306472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2"/>
  </w:num>
  <w:num w:numId="22" w16cid:durableId="1867132765">
    <w:abstractNumId w:val="19"/>
  </w:num>
  <w:num w:numId="23" w16cid:durableId="821581862">
    <w:abstractNumId w:val="31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8"/>
  </w:num>
  <w:num w:numId="27" w16cid:durableId="1621187206">
    <w:abstractNumId w:val="11"/>
  </w:num>
  <w:num w:numId="28" w16cid:durableId="1159151874">
    <w:abstractNumId w:val="20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6"/>
  </w:num>
  <w:num w:numId="34" w16cid:durableId="113907877">
    <w:abstractNumId w:val="15"/>
  </w:num>
  <w:num w:numId="35" w16cid:durableId="1736200169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2EB3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8BA"/>
    <w:rsid w:val="001A3D53"/>
    <w:rsid w:val="001B1E77"/>
    <w:rsid w:val="001B3D1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0E54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196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97</cp:revision>
  <cp:lastPrinted>2025-11-10T19:46:00Z</cp:lastPrinted>
  <dcterms:created xsi:type="dcterms:W3CDTF">2025-10-11T05:50:00Z</dcterms:created>
  <dcterms:modified xsi:type="dcterms:W3CDTF">2026-01-17T14:45:00Z</dcterms:modified>
</cp:coreProperties>
</file>